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AF" w:rsidRDefault="009049AF" w:rsidP="009049AF">
      <w:pPr>
        <w:rPr>
          <w:noProof/>
        </w:rPr>
      </w:pPr>
    </w:p>
    <w:p w:rsidR="009049AF" w:rsidRDefault="009049AF" w:rsidP="009049AF">
      <w:pPr>
        <w:rPr>
          <w:szCs w:val="22"/>
          <w:lang w:val="es-ES"/>
        </w:rPr>
      </w:pPr>
    </w:p>
    <w:p w:rsidR="009049AF" w:rsidRDefault="009049AF" w:rsidP="009049AF">
      <w:pPr>
        <w:jc w:val="right"/>
        <w:rPr>
          <w:szCs w:val="22"/>
          <w:lang w:val="es-ES"/>
        </w:rPr>
      </w:pPr>
      <w:r>
        <w:rPr>
          <w:szCs w:val="22"/>
          <w:lang w:val="es-ES"/>
        </w:rPr>
        <w:t xml:space="preserve">D. </w:t>
      </w:r>
      <w:r>
        <w:rPr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Cs w:val="22"/>
          <w:lang w:val="es-ES"/>
        </w:rPr>
        <w:instrText xml:space="preserve"> FORMTEXT </w:instrText>
      </w:r>
      <w:r>
        <w:rPr>
          <w:szCs w:val="22"/>
          <w:lang w:val="es-ES"/>
        </w:rPr>
      </w:r>
      <w:r>
        <w:rPr>
          <w:szCs w:val="22"/>
          <w:lang w:val="es-ES"/>
        </w:rPr>
        <w:fldChar w:fldCharType="separate"/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szCs w:val="22"/>
          <w:lang w:val="es-ES"/>
        </w:rPr>
        <w:fldChar w:fldCharType="end"/>
      </w:r>
      <w:bookmarkEnd w:id="0"/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</w:p>
    <w:p w:rsidR="009049AF" w:rsidRDefault="009049AF" w:rsidP="009049AF">
      <w:pPr>
        <w:rPr>
          <w:szCs w:val="22"/>
          <w:lang w:val="es-ES"/>
        </w:rPr>
      </w:pPr>
      <w:r>
        <w:rPr>
          <w:szCs w:val="22"/>
          <w:lang w:val="es-ES"/>
        </w:rPr>
        <w:t xml:space="preserve">Sevilla, </w:t>
      </w:r>
      <w:r>
        <w:rPr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szCs w:val="22"/>
          <w:lang w:val="es-ES"/>
        </w:rPr>
        <w:instrText xml:space="preserve"> FORMTEXT </w:instrText>
      </w:r>
      <w:r>
        <w:rPr>
          <w:szCs w:val="22"/>
          <w:lang w:val="es-ES"/>
        </w:rPr>
      </w:r>
      <w:r>
        <w:rPr>
          <w:szCs w:val="22"/>
          <w:lang w:val="es-ES"/>
        </w:rPr>
        <w:fldChar w:fldCharType="separate"/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szCs w:val="22"/>
          <w:lang w:val="es-ES"/>
        </w:rPr>
        <w:fldChar w:fldCharType="end"/>
      </w:r>
      <w:bookmarkEnd w:id="1"/>
    </w:p>
    <w:p w:rsidR="009049AF" w:rsidRDefault="009049AF" w:rsidP="009049AF">
      <w:pPr>
        <w:rPr>
          <w:szCs w:val="22"/>
          <w:lang w:val="es-ES"/>
        </w:rPr>
      </w:pPr>
    </w:p>
    <w:p w:rsidR="009049AF" w:rsidRPr="008E5F4A" w:rsidRDefault="009049AF" w:rsidP="009049AF">
      <w:pPr>
        <w:rPr>
          <w:szCs w:val="22"/>
          <w:lang w:val="es-ES"/>
        </w:rPr>
      </w:pPr>
      <w:r w:rsidRPr="008E5F4A">
        <w:rPr>
          <w:szCs w:val="22"/>
          <w:lang w:val="es-ES"/>
        </w:rPr>
        <w:t>Estimado Sr</w:t>
      </w:r>
      <w:r>
        <w:rPr>
          <w:szCs w:val="22"/>
          <w:lang w:val="es-ES"/>
        </w:rPr>
        <w:t xml:space="preserve">. </w:t>
      </w:r>
    </w:p>
    <w:p w:rsidR="009049AF" w:rsidRPr="008E5F4A" w:rsidRDefault="009049AF" w:rsidP="009049AF">
      <w:pPr>
        <w:ind w:firstLine="708"/>
        <w:rPr>
          <w:szCs w:val="22"/>
          <w:lang w:val="es-ES"/>
        </w:rPr>
      </w:pPr>
    </w:p>
    <w:p w:rsidR="009049AF" w:rsidRDefault="009049AF" w:rsidP="009049AF">
      <w:pPr>
        <w:ind w:firstLine="708"/>
        <w:jc w:val="both"/>
        <w:rPr>
          <w:color w:val="000000"/>
          <w:szCs w:val="22"/>
          <w:lang w:val="es-ES"/>
        </w:rPr>
      </w:pPr>
      <w:r w:rsidRPr="008E5F4A">
        <w:rPr>
          <w:szCs w:val="22"/>
          <w:lang w:val="es-ES"/>
        </w:rPr>
        <w:t xml:space="preserve">Desde el Equipo de Gobierno de la Universidad de Sevilla se tiene el </w:t>
      </w:r>
      <w:r w:rsidRPr="008E5F4A">
        <w:rPr>
          <w:color w:val="000000"/>
          <w:szCs w:val="22"/>
          <w:lang w:val="es-ES"/>
        </w:rPr>
        <w:t>compromiso de promover la seguridad y salud con sus empleados públicos y en general con toda la comunidad universitaria</w:t>
      </w:r>
      <w:r>
        <w:rPr>
          <w:color w:val="000000"/>
          <w:szCs w:val="22"/>
          <w:lang w:val="es-ES"/>
        </w:rPr>
        <w:t xml:space="preserve"> y las personas de empresas externas que de forma habitual trabajan en sus instalaciones o nos visitan</w:t>
      </w:r>
      <w:r w:rsidRPr="008E5F4A">
        <w:rPr>
          <w:color w:val="000000"/>
          <w:szCs w:val="22"/>
          <w:lang w:val="es-ES"/>
        </w:rPr>
        <w:t xml:space="preserve">. En esa línea de actuación, </w:t>
      </w:r>
      <w:r>
        <w:rPr>
          <w:color w:val="000000"/>
          <w:szCs w:val="22"/>
          <w:lang w:val="es-ES"/>
        </w:rPr>
        <w:t xml:space="preserve">el Centro </w:t>
      </w:r>
      <w:r>
        <w:rPr>
          <w:color w:val="000000"/>
          <w:szCs w:val="22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>
        <w:rPr>
          <w:color w:val="000000"/>
          <w:szCs w:val="22"/>
          <w:lang w:val="es-ES"/>
        </w:rPr>
        <w:instrText xml:space="preserve"> FORMTEXT </w:instrText>
      </w:r>
      <w:r>
        <w:rPr>
          <w:color w:val="000000"/>
          <w:szCs w:val="22"/>
          <w:lang w:val="es-ES"/>
        </w:rPr>
      </w:r>
      <w:r>
        <w:rPr>
          <w:color w:val="000000"/>
          <w:szCs w:val="22"/>
          <w:lang w:val="es-ES"/>
        </w:rPr>
        <w:fldChar w:fldCharType="separate"/>
      </w:r>
      <w:r>
        <w:rPr>
          <w:noProof/>
          <w:color w:val="000000"/>
          <w:szCs w:val="22"/>
          <w:lang w:val="es-ES"/>
        </w:rPr>
        <w:t> </w:t>
      </w:r>
      <w:r>
        <w:rPr>
          <w:noProof/>
          <w:color w:val="000000"/>
          <w:szCs w:val="22"/>
          <w:lang w:val="es-ES"/>
        </w:rPr>
        <w:t> </w:t>
      </w:r>
      <w:r>
        <w:rPr>
          <w:noProof/>
          <w:color w:val="000000"/>
          <w:szCs w:val="22"/>
          <w:lang w:val="es-ES"/>
        </w:rPr>
        <w:t> </w:t>
      </w:r>
      <w:r>
        <w:rPr>
          <w:noProof/>
          <w:color w:val="000000"/>
          <w:szCs w:val="22"/>
          <w:lang w:val="es-ES"/>
        </w:rPr>
        <w:t> </w:t>
      </w:r>
      <w:r>
        <w:rPr>
          <w:noProof/>
          <w:color w:val="000000"/>
          <w:szCs w:val="22"/>
          <w:lang w:val="es-ES"/>
        </w:rPr>
        <w:t> </w:t>
      </w:r>
      <w:r>
        <w:rPr>
          <w:color w:val="000000"/>
          <w:szCs w:val="22"/>
          <w:lang w:val="es-ES"/>
        </w:rPr>
        <w:fldChar w:fldCharType="end"/>
      </w:r>
      <w:bookmarkEnd w:id="2"/>
      <w:r>
        <w:rPr>
          <w:color w:val="000000"/>
          <w:szCs w:val="22"/>
          <w:lang w:val="es-ES"/>
        </w:rPr>
        <w:t xml:space="preserve">   </w:t>
      </w:r>
      <w:r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ab/>
      </w:r>
      <w:r w:rsidRPr="008E5F4A">
        <w:rPr>
          <w:color w:val="000000"/>
          <w:szCs w:val="22"/>
          <w:lang w:val="es-ES"/>
        </w:rPr>
        <w:t xml:space="preserve">tiene redactado un Plan de Autoprotección y para comprobar que el sistema de acciones y medidas preventivas establecidas en el mismo, </w:t>
      </w:r>
      <w:r>
        <w:rPr>
          <w:color w:val="000000"/>
          <w:szCs w:val="22"/>
          <w:lang w:val="es-ES"/>
        </w:rPr>
        <w:t>son</w:t>
      </w:r>
      <w:r w:rsidRPr="008E5F4A">
        <w:rPr>
          <w:color w:val="000000"/>
          <w:szCs w:val="22"/>
          <w:lang w:val="es-ES"/>
        </w:rPr>
        <w:t xml:space="preserve"> efectiva</w:t>
      </w:r>
      <w:r>
        <w:rPr>
          <w:color w:val="000000"/>
          <w:szCs w:val="22"/>
          <w:lang w:val="es-ES"/>
        </w:rPr>
        <w:t>s</w:t>
      </w:r>
      <w:r w:rsidRPr="008E5F4A">
        <w:rPr>
          <w:color w:val="000000"/>
          <w:szCs w:val="22"/>
          <w:lang w:val="es-ES"/>
        </w:rPr>
        <w:t xml:space="preserve">, debe </w:t>
      </w:r>
      <w:r>
        <w:rPr>
          <w:color w:val="000000"/>
          <w:szCs w:val="22"/>
          <w:lang w:val="es-ES"/>
        </w:rPr>
        <w:t>de</w:t>
      </w:r>
      <w:r w:rsidRPr="008E5F4A">
        <w:rPr>
          <w:color w:val="000000"/>
          <w:szCs w:val="22"/>
          <w:lang w:val="es-ES"/>
        </w:rPr>
        <w:t xml:space="preserve"> procederse a su implantación, lo que implica un conjunto de acciones en colaboración con la comunidad universitaria y las empresas externas que ti</w:t>
      </w:r>
      <w:r>
        <w:rPr>
          <w:color w:val="000000"/>
          <w:szCs w:val="22"/>
          <w:lang w:val="es-ES"/>
        </w:rPr>
        <w:t>enen ubicación en este edificio</w:t>
      </w:r>
      <w:r w:rsidRPr="008E5F4A">
        <w:rPr>
          <w:color w:val="000000"/>
          <w:szCs w:val="22"/>
          <w:lang w:val="es-ES"/>
        </w:rPr>
        <w:t xml:space="preserve">. </w:t>
      </w:r>
    </w:p>
    <w:p w:rsidR="009049AF" w:rsidRPr="007245B4" w:rsidRDefault="009049AF" w:rsidP="009049AF">
      <w:pPr>
        <w:spacing w:before="240"/>
        <w:ind w:firstLine="708"/>
        <w:jc w:val="both"/>
        <w:rPr>
          <w:i/>
          <w:color w:val="000000"/>
          <w:lang w:val="es-ES"/>
        </w:rPr>
      </w:pPr>
      <w:r w:rsidRPr="008E5F4A">
        <w:rPr>
          <w:color w:val="000000"/>
          <w:szCs w:val="22"/>
          <w:lang w:val="es-ES"/>
        </w:rPr>
        <w:t xml:space="preserve">El Real Decreto 393/2007 de 23 de marzo por el que se aprueba la Norma Básica </w:t>
      </w:r>
      <w:proofErr w:type="gramStart"/>
      <w:r w:rsidRPr="008E5F4A">
        <w:rPr>
          <w:color w:val="000000"/>
          <w:szCs w:val="22"/>
          <w:lang w:val="es-ES"/>
        </w:rPr>
        <w:t>de</w:t>
      </w:r>
      <w:proofErr w:type="gramEnd"/>
      <w:r w:rsidRPr="008E5F4A">
        <w:rPr>
          <w:color w:val="000000"/>
          <w:szCs w:val="22"/>
          <w:lang w:val="es-ES"/>
        </w:rPr>
        <w:t xml:space="preserve"> Autoprotección de los centros, establecimientos y dependencias dedicados a actividades que puedan dar origen a situaciones de emergenci</w:t>
      </w:r>
      <w:r>
        <w:rPr>
          <w:color w:val="000000"/>
          <w:szCs w:val="22"/>
          <w:lang w:val="es-ES"/>
        </w:rPr>
        <w:t xml:space="preserve">a establece en el artículo 4.1. </w:t>
      </w:r>
      <w:r w:rsidRPr="007245B4">
        <w:rPr>
          <w:color w:val="000000"/>
          <w:lang w:val="es-ES"/>
        </w:rPr>
        <w:t>“</w:t>
      </w:r>
      <w:r w:rsidRPr="007245B4">
        <w:rPr>
          <w:i/>
          <w:color w:val="000000"/>
          <w:lang w:val="es-ES"/>
        </w:rPr>
        <w:t xml:space="preserve">que los titulares de distintas actividades… que se encuentren físicamente en los centros,… deben disponer de un plan de autoprotección,… debiendo elaborar, implantar e integrar sus planes con su propios medios o recursos”. </w:t>
      </w:r>
      <w:r w:rsidRPr="007245B4">
        <w:rPr>
          <w:color w:val="000000"/>
          <w:lang w:val="es-ES"/>
        </w:rPr>
        <w:t>En el artículo 4.1, establece</w:t>
      </w:r>
      <w:r w:rsidRPr="007245B4">
        <w:rPr>
          <w:i/>
          <w:color w:val="000000"/>
          <w:lang w:val="es-ES"/>
        </w:rPr>
        <w:t xml:space="preserve"> “que en los centros… se podrá admitir un plan de autoprotección integral único, siempre que se contempla todos los riesgos particulares de cada una de las actividades que contenga”</w:t>
      </w:r>
      <w:r>
        <w:rPr>
          <w:i/>
          <w:color w:val="000000"/>
          <w:lang w:val="es-ES"/>
        </w:rPr>
        <w:t>.</w:t>
      </w:r>
    </w:p>
    <w:p w:rsidR="009049AF" w:rsidRDefault="009049AF" w:rsidP="009049AF">
      <w:pPr>
        <w:ind w:firstLine="708"/>
        <w:jc w:val="both"/>
        <w:rPr>
          <w:i/>
          <w:color w:val="000000"/>
          <w:sz w:val="20"/>
          <w:szCs w:val="20"/>
          <w:lang w:val="es-ES"/>
        </w:rPr>
      </w:pPr>
    </w:p>
    <w:p w:rsidR="009049AF" w:rsidRPr="00F36887" w:rsidRDefault="009049AF" w:rsidP="009049AF">
      <w:pPr>
        <w:ind w:firstLine="708"/>
        <w:jc w:val="both"/>
        <w:rPr>
          <w:szCs w:val="22"/>
          <w:lang w:val="es-ES"/>
        </w:rPr>
      </w:pPr>
      <w:r>
        <w:rPr>
          <w:szCs w:val="22"/>
          <w:lang w:val="es-ES"/>
        </w:rPr>
        <w:t xml:space="preserve">Con </w:t>
      </w:r>
      <w:r w:rsidRPr="00F36887">
        <w:rPr>
          <w:szCs w:val="22"/>
          <w:lang w:val="es-ES"/>
        </w:rPr>
        <w:t xml:space="preserve">base </w:t>
      </w:r>
      <w:r>
        <w:rPr>
          <w:szCs w:val="22"/>
          <w:lang w:val="es-ES"/>
        </w:rPr>
        <w:t>en</w:t>
      </w:r>
      <w:r w:rsidRPr="00F36887">
        <w:rPr>
          <w:szCs w:val="22"/>
          <w:lang w:val="es-ES"/>
        </w:rPr>
        <w:t xml:space="preserve"> lo expuesto le solicitamos que nos comunique a la mayor brevedad po</w:t>
      </w:r>
      <w:r>
        <w:rPr>
          <w:szCs w:val="22"/>
          <w:lang w:val="es-ES"/>
        </w:rPr>
        <w:t>sible si va a entregar su propio Plan de A</w:t>
      </w:r>
      <w:r w:rsidRPr="00F36887">
        <w:rPr>
          <w:szCs w:val="22"/>
          <w:lang w:val="es-ES"/>
        </w:rPr>
        <w:t>utoprotección o bien va a comunicar las actividades que realiza y se adhiere al Plan de Autoprotección del Centro</w:t>
      </w:r>
      <w:r>
        <w:rPr>
          <w:szCs w:val="22"/>
          <w:lang w:val="es-ES"/>
        </w:rPr>
        <w:t xml:space="preserve"> al que queda vinculado.</w:t>
      </w:r>
    </w:p>
    <w:p w:rsidR="009049AF" w:rsidRPr="008E5F4A" w:rsidRDefault="009049AF" w:rsidP="009049AF">
      <w:pPr>
        <w:jc w:val="both"/>
        <w:rPr>
          <w:color w:val="000000"/>
          <w:lang w:val="es-ES"/>
        </w:rPr>
      </w:pPr>
      <w:r w:rsidRPr="008E5F4A">
        <w:rPr>
          <w:color w:val="000000"/>
          <w:lang w:val="es-ES"/>
        </w:rPr>
        <w:t xml:space="preserve"> </w:t>
      </w:r>
    </w:p>
    <w:p w:rsidR="009049AF" w:rsidRPr="008E5F4A" w:rsidRDefault="009049AF" w:rsidP="009049AF">
      <w:pPr>
        <w:ind w:firstLine="708"/>
        <w:rPr>
          <w:color w:val="000000"/>
          <w:lang w:val="es-ES"/>
        </w:rPr>
      </w:pPr>
    </w:p>
    <w:p w:rsidR="009049AF" w:rsidRPr="008E5F4A" w:rsidRDefault="009049AF" w:rsidP="009049AF">
      <w:pPr>
        <w:ind w:firstLine="708"/>
        <w:rPr>
          <w:lang w:val="es-ES"/>
        </w:rPr>
      </w:pPr>
      <w:r w:rsidRPr="008E5F4A">
        <w:rPr>
          <w:color w:val="000000"/>
          <w:lang w:val="es-ES"/>
        </w:rPr>
        <w:t>Reciba un cordial saludo</w:t>
      </w:r>
      <w:r>
        <w:rPr>
          <w:color w:val="000000"/>
          <w:lang w:val="es-ES"/>
        </w:rPr>
        <w:t>.</w:t>
      </w:r>
    </w:p>
    <w:p w:rsidR="009049AF" w:rsidRDefault="009049AF" w:rsidP="009049AF">
      <w:pPr>
        <w:ind w:left="4248" w:firstLine="5"/>
        <w:jc w:val="right"/>
        <w:rPr>
          <w:szCs w:val="22"/>
          <w:lang w:val="es-ES"/>
        </w:rPr>
      </w:pPr>
    </w:p>
    <w:p w:rsidR="009049AF" w:rsidRDefault="009049AF" w:rsidP="009049AF">
      <w:pPr>
        <w:ind w:left="4248" w:firstLine="5"/>
        <w:jc w:val="right"/>
        <w:rPr>
          <w:szCs w:val="22"/>
          <w:lang w:val="es-ES"/>
        </w:rPr>
      </w:pPr>
    </w:p>
    <w:p w:rsidR="009049AF" w:rsidRDefault="009049AF" w:rsidP="009049AF">
      <w:pPr>
        <w:ind w:left="4248" w:firstLine="5"/>
        <w:jc w:val="right"/>
        <w:rPr>
          <w:szCs w:val="22"/>
          <w:lang w:val="es-ES"/>
        </w:rPr>
      </w:pPr>
    </w:p>
    <w:p w:rsidR="00683CE3" w:rsidRPr="009049AF" w:rsidRDefault="009049AF" w:rsidP="009049AF">
      <w:r>
        <w:rPr>
          <w:szCs w:val="22"/>
          <w:lang w:val="es-ES"/>
        </w:rPr>
        <w:t xml:space="preserve"> Fdo.: </w:t>
      </w:r>
      <w:r>
        <w:rPr>
          <w:szCs w:val="22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szCs w:val="22"/>
          <w:lang w:val="es-ES"/>
        </w:rPr>
        <w:instrText xml:space="preserve"> FORMTEXT </w:instrText>
      </w:r>
      <w:r>
        <w:rPr>
          <w:szCs w:val="22"/>
          <w:lang w:val="es-ES"/>
        </w:rPr>
      </w:r>
      <w:r>
        <w:rPr>
          <w:szCs w:val="22"/>
          <w:lang w:val="es-ES"/>
        </w:rPr>
        <w:fldChar w:fldCharType="separate"/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noProof/>
          <w:szCs w:val="22"/>
          <w:lang w:val="es-ES"/>
        </w:rPr>
        <w:t> </w:t>
      </w:r>
      <w:r>
        <w:rPr>
          <w:szCs w:val="22"/>
          <w:lang w:val="es-ES"/>
        </w:rPr>
        <w:fldChar w:fldCharType="end"/>
      </w:r>
      <w:bookmarkEnd w:id="3"/>
    </w:p>
    <w:sectPr w:rsidR="00683CE3" w:rsidRPr="009049AF" w:rsidSect="00C37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560" w:left="1701" w:header="567" w:footer="6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B1" w:rsidRDefault="009E22B1" w:rsidP="00B64ED6">
      <w:r>
        <w:separator/>
      </w:r>
    </w:p>
  </w:endnote>
  <w:endnote w:type="continuationSeparator" w:id="0">
    <w:p w:rsidR="009E22B1" w:rsidRDefault="009E22B1" w:rsidP="00B6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43" w:rsidRDefault="00C370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442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E22B1" w:rsidRPr="00125EB7" w:rsidRDefault="009E22B1" w:rsidP="00125EB7">
        <w:pPr>
          <w:pStyle w:val="Piedepgina"/>
          <w:ind w:firstLine="2832"/>
          <w:jc w:val="right"/>
          <w:rPr>
            <w:rFonts w:ascii="Arial" w:hAnsi="Arial" w:cs="Arial"/>
            <w:sz w:val="18"/>
            <w:szCs w:val="18"/>
          </w:rPr>
        </w:pPr>
        <w:r w:rsidRPr="00125EB7">
          <w:rPr>
            <w:rFonts w:ascii="Arial" w:hAnsi="Arial" w:cs="Arial"/>
            <w:sz w:val="18"/>
            <w:szCs w:val="18"/>
          </w:rPr>
          <w:fldChar w:fldCharType="begin"/>
        </w:r>
        <w:r w:rsidRPr="00125EB7">
          <w:rPr>
            <w:rFonts w:ascii="Arial" w:hAnsi="Arial" w:cs="Arial"/>
            <w:sz w:val="18"/>
            <w:szCs w:val="18"/>
          </w:rPr>
          <w:instrText>PAGE   \* MERGEFORMAT</w:instrText>
        </w:r>
        <w:r w:rsidRPr="00125EB7">
          <w:rPr>
            <w:rFonts w:ascii="Arial" w:hAnsi="Arial" w:cs="Arial"/>
            <w:sz w:val="18"/>
            <w:szCs w:val="18"/>
          </w:rPr>
          <w:fldChar w:fldCharType="separate"/>
        </w:r>
        <w:r w:rsidR="00D83878">
          <w:rPr>
            <w:rFonts w:ascii="Arial" w:hAnsi="Arial" w:cs="Arial"/>
            <w:noProof/>
            <w:sz w:val="18"/>
            <w:szCs w:val="18"/>
          </w:rPr>
          <w:t>1</w:t>
        </w:r>
        <w:r w:rsidRPr="00125EB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E22B1" w:rsidRDefault="009E22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43" w:rsidRDefault="00C370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B1" w:rsidRDefault="009E22B1" w:rsidP="00B64ED6">
      <w:r>
        <w:separator/>
      </w:r>
    </w:p>
  </w:footnote>
  <w:footnote w:type="continuationSeparator" w:id="0">
    <w:p w:rsidR="009E22B1" w:rsidRDefault="009E22B1" w:rsidP="00B64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43" w:rsidRDefault="00C370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B1" w:rsidRDefault="009E22B1">
    <w:pPr>
      <w:pStyle w:val="Encabezado"/>
    </w:pPr>
  </w:p>
  <w:tbl>
    <w:tblPr>
      <w:tblStyle w:val="Tablaconcuadrcula"/>
      <w:tblW w:w="9215" w:type="dxa"/>
      <w:tblInd w:w="-289" w:type="dxa"/>
      <w:tblLayout w:type="fixed"/>
      <w:tblLook w:val="04A0" w:firstRow="1" w:lastRow="0" w:firstColumn="1" w:lastColumn="0" w:noHBand="0" w:noVBand="1"/>
    </w:tblPr>
    <w:tblGrid>
      <w:gridCol w:w="2552"/>
      <w:gridCol w:w="5387"/>
      <w:gridCol w:w="1276"/>
    </w:tblGrid>
    <w:tr w:rsidR="009E22B1" w:rsidTr="00072D4E">
      <w:trPr>
        <w:trHeight w:val="983"/>
      </w:trPr>
      <w:tc>
        <w:tcPr>
          <w:tcW w:w="2552" w:type="dxa"/>
          <w:vMerge w:val="restart"/>
        </w:tcPr>
        <w:p w:rsidR="009E22B1" w:rsidRDefault="00D83878" w:rsidP="009E22B1">
          <w:bookmarkStart w:id="4" w:name="_GoBack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EBBB1D5" wp14:editId="21A1FB24">
                <wp:simplePos x="0" y="0"/>
                <wp:positionH relativeFrom="column">
                  <wp:posOffset>123825</wp:posOffset>
                </wp:positionH>
                <wp:positionV relativeFrom="paragraph">
                  <wp:posOffset>50165</wp:posOffset>
                </wp:positionV>
                <wp:extent cx="1224000" cy="875931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llo F Matematica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875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4"/>
          <w:r w:rsidR="009E22B1">
            <w:rPr>
              <w:noProof/>
            </w:rPr>
            <w:t xml:space="preserve"> </w:t>
          </w:r>
        </w:p>
      </w:tc>
      <w:tc>
        <w:tcPr>
          <w:tcW w:w="5387" w:type="dxa"/>
          <w:vAlign w:val="center"/>
        </w:tcPr>
        <w:p w:rsidR="009E22B1" w:rsidRPr="0042580E" w:rsidRDefault="009049AF" w:rsidP="009E22B1">
          <w:pPr>
            <w:jc w:val="center"/>
            <w:rPr>
              <w:rFonts w:ascii="Arial" w:hAnsi="Arial" w:cs="Arial"/>
              <w:sz w:val="28"/>
            </w:rPr>
          </w:pPr>
          <w:r w:rsidRPr="009049AF">
            <w:rPr>
              <w:b/>
              <w:sz w:val="28"/>
              <w:szCs w:val="28"/>
            </w:rPr>
            <w:t>CARTA PARA LA COMUNICACIÓN DEL PLAN A EMPRESAS EXTERNAS</w:t>
          </w:r>
        </w:p>
      </w:tc>
      <w:tc>
        <w:tcPr>
          <w:tcW w:w="1276" w:type="dxa"/>
          <w:vAlign w:val="center"/>
        </w:tcPr>
        <w:p w:rsidR="009E22B1" w:rsidRPr="0042580E" w:rsidRDefault="009E22B1" w:rsidP="009049AF">
          <w:pPr>
            <w:jc w:val="center"/>
            <w:rPr>
              <w:rFonts w:ascii="Arial" w:hAnsi="Arial" w:cs="Arial"/>
              <w:b/>
            </w:rPr>
          </w:pPr>
          <w:r w:rsidRPr="0042580E">
            <w:rPr>
              <w:rFonts w:ascii="Arial" w:hAnsi="Arial" w:cs="Arial"/>
              <w:b/>
            </w:rPr>
            <w:t xml:space="preserve">ANEXO </w:t>
          </w:r>
          <w:r w:rsidR="009049AF">
            <w:rPr>
              <w:rFonts w:ascii="Arial" w:hAnsi="Arial" w:cs="Arial"/>
              <w:b/>
            </w:rPr>
            <w:t>III</w:t>
          </w:r>
        </w:p>
      </w:tc>
    </w:tr>
    <w:tr w:rsidR="009E22B1" w:rsidTr="00072D4E">
      <w:trPr>
        <w:trHeight w:val="170"/>
      </w:trPr>
      <w:tc>
        <w:tcPr>
          <w:tcW w:w="2552" w:type="dxa"/>
          <w:vMerge/>
        </w:tcPr>
        <w:p w:rsidR="009E22B1" w:rsidRDefault="009E22B1" w:rsidP="009E22B1">
          <w:pPr>
            <w:rPr>
              <w:noProof/>
            </w:rPr>
          </w:pPr>
        </w:p>
      </w:tc>
      <w:tc>
        <w:tcPr>
          <w:tcW w:w="5387" w:type="dxa"/>
          <w:vAlign w:val="center"/>
        </w:tcPr>
        <w:p w:rsidR="009E22B1" w:rsidRPr="0042580E" w:rsidRDefault="009E22B1" w:rsidP="009E22B1">
          <w:pPr>
            <w:jc w:val="center"/>
            <w:rPr>
              <w:rFonts w:ascii="Arial" w:hAnsi="Arial" w:cs="Arial"/>
            </w:rPr>
          </w:pPr>
          <w:r w:rsidRPr="00A9434E">
            <w:rPr>
              <w:rFonts w:ascii="Arial" w:hAnsi="Arial" w:cs="Arial"/>
              <w:sz w:val="22"/>
            </w:rPr>
            <w:t xml:space="preserve">Guía  para  la Implantación y Seguimiento de Planes de Autoprotección en la Universidad de Sevilla </w:t>
          </w:r>
        </w:p>
      </w:tc>
      <w:tc>
        <w:tcPr>
          <w:tcW w:w="1276" w:type="dxa"/>
          <w:vAlign w:val="center"/>
        </w:tcPr>
        <w:p w:rsidR="009E22B1" w:rsidRPr="00043DA4" w:rsidRDefault="00C37043" w:rsidP="009E22B1">
          <w:pPr>
            <w:jc w:val="center"/>
            <w:rPr>
              <w:rFonts w:ascii="Arial" w:hAnsi="Arial" w:cs="Arial"/>
            </w:rPr>
          </w:pPr>
          <w:r w:rsidRPr="00EF5702">
            <w:rPr>
              <w:rFonts w:ascii="Arial" w:hAnsi="Arial" w:cs="Arial"/>
              <w:szCs w:val="32"/>
            </w:rPr>
            <w:fldChar w:fldCharType="begin"/>
          </w:r>
          <w:r w:rsidRPr="00EF5702">
            <w:rPr>
              <w:rFonts w:ascii="Arial" w:hAnsi="Arial" w:cs="Arial"/>
              <w:szCs w:val="32"/>
            </w:rPr>
            <w:instrText>PAGE  \* Arabic  \* MERGEFORMAT</w:instrText>
          </w:r>
          <w:r w:rsidRPr="00EF5702">
            <w:rPr>
              <w:rFonts w:ascii="Arial" w:hAnsi="Arial" w:cs="Arial"/>
              <w:szCs w:val="32"/>
            </w:rPr>
            <w:fldChar w:fldCharType="separate"/>
          </w:r>
          <w:r w:rsidR="00D83878">
            <w:rPr>
              <w:rFonts w:ascii="Arial" w:hAnsi="Arial" w:cs="Arial"/>
              <w:noProof/>
              <w:szCs w:val="32"/>
            </w:rPr>
            <w:t>1</w:t>
          </w:r>
          <w:r w:rsidRPr="00EF5702">
            <w:rPr>
              <w:rFonts w:ascii="Arial" w:hAnsi="Arial" w:cs="Arial"/>
              <w:szCs w:val="32"/>
            </w:rPr>
            <w:fldChar w:fldCharType="end"/>
          </w:r>
          <w:r w:rsidRPr="00EF5702">
            <w:rPr>
              <w:rFonts w:ascii="Arial" w:hAnsi="Arial" w:cs="Arial"/>
              <w:szCs w:val="32"/>
            </w:rPr>
            <w:t xml:space="preserve"> de </w:t>
          </w:r>
          <w:r w:rsidRPr="00EF5702">
            <w:rPr>
              <w:rFonts w:ascii="Arial" w:hAnsi="Arial" w:cs="Arial"/>
              <w:szCs w:val="32"/>
            </w:rPr>
            <w:fldChar w:fldCharType="begin"/>
          </w:r>
          <w:r w:rsidRPr="00EF5702">
            <w:rPr>
              <w:rFonts w:ascii="Arial" w:hAnsi="Arial" w:cs="Arial"/>
              <w:szCs w:val="32"/>
            </w:rPr>
            <w:instrText>NUMPAGES  \* Arabic  \* MERGEFORMAT</w:instrText>
          </w:r>
          <w:r w:rsidRPr="00EF5702">
            <w:rPr>
              <w:rFonts w:ascii="Arial" w:hAnsi="Arial" w:cs="Arial"/>
              <w:szCs w:val="32"/>
            </w:rPr>
            <w:fldChar w:fldCharType="separate"/>
          </w:r>
          <w:r w:rsidR="00D83878">
            <w:rPr>
              <w:rFonts w:ascii="Arial" w:hAnsi="Arial" w:cs="Arial"/>
              <w:noProof/>
              <w:szCs w:val="32"/>
            </w:rPr>
            <w:t>1</w:t>
          </w:r>
          <w:r w:rsidRPr="00EF5702">
            <w:rPr>
              <w:rFonts w:ascii="Arial" w:hAnsi="Arial" w:cs="Arial"/>
              <w:szCs w:val="32"/>
            </w:rPr>
            <w:fldChar w:fldCharType="end"/>
          </w:r>
        </w:p>
      </w:tc>
    </w:tr>
  </w:tbl>
  <w:p w:rsidR="009E22B1" w:rsidRDefault="009E22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43" w:rsidRDefault="00C370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49"/>
    <w:rsid w:val="00072D4E"/>
    <w:rsid w:val="00087B0D"/>
    <w:rsid w:val="000A6F18"/>
    <w:rsid w:val="000F2815"/>
    <w:rsid w:val="00103B13"/>
    <w:rsid w:val="00125EB7"/>
    <w:rsid w:val="001D6BBD"/>
    <w:rsid w:val="001F18B8"/>
    <w:rsid w:val="0021566C"/>
    <w:rsid w:val="00383DDC"/>
    <w:rsid w:val="00384EB6"/>
    <w:rsid w:val="00431E27"/>
    <w:rsid w:val="00446CF2"/>
    <w:rsid w:val="0046283A"/>
    <w:rsid w:val="00473343"/>
    <w:rsid w:val="004D3237"/>
    <w:rsid w:val="004E260D"/>
    <w:rsid w:val="005736D1"/>
    <w:rsid w:val="005815DA"/>
    <w:rsid w:val="00596CEA"/>
    <w:rsid w:val="005A2602"/>
    <w:rsid w:val="005E13D4"/>
    <w:rsid w:val="005F05B8"/>
    <w:rsid w:val="006812F3"/>
    <w:rsid w:val="00683CE3"/>
    <w:rsid w:val="0069374E"/>
    <w:rsid w:val="006E7D99"/>
    <w:rsid w:val="007031CD"/>
    <w:rsid w:val="00705FE5"/>
    <w:rsid w:val="00804B5F"/>
    <w:rsid w:val="0081019A"/>
    <w:rsid w:val="00874481"/>
    <w:rsid w:val="008F6105"/>
    <w:rsid w:val="009049AF"/>
    <w:rsid w:val="0096465F"/>
    <w:rsid w:val="00976EE0"/>
    <w:rsid w:val="009C3610"/>
    <w:rsid w:val="009C3A63"/>
    <w:rsid w:val="009E22B1"/>
    <w:rsid w:val="00A12D49"/>
    <w:rsid w:val="00A45D15"/>
    <w:rsid w:val="00A751C5"/>
    <w:rsid w:val="00A9434E"/>
    <w:rsid w:val="00B64ED6"/>
    <w:rsid w:val="00C37043"/>
    <w:rsid w:val="00D356E8"/>
    <w:rsid w:val="00D83878"/>
    <w:rsid w:val="00D856C8"/>
    <w:rsid w:val="00E71872"/>
    <w:rsid w:val="00EB6B32"/>
    <w:rsid w:val="00F60F7F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AE46E1D-DDDD-4BAF-A7E0-A1C7D6C8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4E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64ED6"/>
  </w:style>
  <w:style w:type="paragraph" w:styleId="Piedepgina">
    <w:name w:val="footer"/>
    <w:basedOn w:val="Normal"/>
    <w:link w:val="PiedepginaCar"/>
    <w:uiPriority w:val="99"/>
    <w:unhideWhenUsed/>
    <w:rsid w:val="00B64E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4ED6"/>
  </w:style>
  <w:style w:type="paragraph" w:styleId="Textodeglobo">
    <w:name w:val="Balloon Text"/>
    <w:basedOn w:val="Normal"/>
    <w:link w:val="TextodegloboCar"/>
    <w:uiPriority w:val="99"/>
    <w:semiHidden/>
    <w:unhideWhenUsed/>
    <w:rsid w:val="0081019A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15BB-A256-4278-8B1A-090711D5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JPCF</cp:lastModifiedBy>
  <cp:revision>7</cp:revision>
  <cp:lastPrinted>2016-02-16T18:21:00Z</cp:lastPrinted>
  <dcterms:created xsi:type="dcterms:W3CDTF">2016-02-22T13:51:00Z</dcterms:created>
  <dcterms:modified xsi:type="dcterms:W3CDTF">2016-04-05T15:26:00Z</dcterms:modified>
</cp:coreProperties>
</file>